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78AB" w14:textId="77777777" w:rsidR="002A35A9" w:rsidRDefault="002A35A9" w:rsidP="008860AC">
      <w:pPr>
        <w:jc w:val="center"/>
        <w:rPr>
          <w:rStyle w:val="a"/>
          <w:rFonts w:asciiTheme="majorHAnsi" w:hAnsiTheme="majorHAnsi"/>
          <w:b/>
          <w:bCs/>
          <w:sz w:val="28"/>
          <w:szCs w:val="28"/>
        </w:rPr>
      </w:pPr>
    </w:p>
    <w:p w14:paraId="4691C509" w14:textId="74667E98" w:rsidR="008860AC" w:rsidRPr="006D6B79" w:rsidRDefault="008860AC" w:rsidP="008860AC">
      <w:pPr>
        <w:jc w:val="center"/>
        <w:rPr>
          <w:rStyle w:val="a"/>
          <w:rFonts w:asciiTheme="majorHAnsi" w:hAnsiTheme="majorHAnsi"/>
          <w:b/>
          <w:bCs/>
          <w:sz w:val="28"/>
          <w:szCs w:val="28"/>
        </w:rPr>
      </w:pPr>
      <w:r w:rsidRPr="006D6B79">
        <w:rPr>
          <w:rStyle w:val="a"/>
          <w:rFonts w:asciiTheme="majorHAnsi" w:hAnsiTheme="majorHAnsi"/>
          <w:b/>
          <w:bCs/>
          <w:sz w:val="28"/>
          <w:szCs w:val="28"/>
        </w:rPr>
        <w:t>Information Security Requirements Associated with the use of DARS Owned Systems.</w:t>
      </w:r>
    </w:p>
    <w:p w14:paraId="6140C395" w14:textId="77777777" w:rsidR="008860AC" w:rsidRPr="006D6B79" w:rsidRDefault="008860AC" w:rsidP="008860AC">
      <w:pPr>
        <w:rPr>
          <w:rStyle w:val="a"/>
          <w:rFonts w:asciiTheme="majorHAnsi" w:hAnsiTheme="majorHAnsi"/>
          <w:b/>
          <w:bCs/>
          <w:sz w:val="20"/>
          <w:szCs w:val="20"/>
        </w:rPr>
      </w:pPr>
    </w:p>
    <w:p w14:paraId="0C9C18C1" w14:textId="52A28F1F" w:rsidR="008860AC" w:rsidRPr="006D6B79" w:rsidRDefault="008860AC" w:rsidP="008860AC">
      <w:pPr>
        <w:rPr>
          <w:rFonts w:asciiTheme="majorHAnsi" w:hAnsiTheme="majorHAnsi" w:cs="Arial"/>
          <w:sz w:val="24"/>
          <w:szCs w:val="24"/>
        </w:rPr>
      </w:pPr>
      <w:r w:rsidRPr="006D6B79">
        <w:rPr>
          <w:rFonts w:asciiTheme="majorHAnsi" w:hAnsiTheme="majorHAnsi" w:cs="Arial"/>
          <w:sz w:val="24"/>
          <w:szCs w:val="24"/>
        </w:rPr>
        <w:t xml:space="preserve">The Employment </w:t>
      </w:r>
      <w:r w:rsidR="00DE59E7">
        <w:rPr>
          <w:rFonts w:asciiTheme="majorHAnsi" w:hAnsiTheme="majorHAnsi" w:cs="Arial"/>
          <w:sz w:val="24"/>
          <w:szCs w:val="24"/>
        </w:rPr>
        <w:t xml:space="preserve">Service </w:t>
      </w:r>
      <w:r w:rsidRPr="006D6B79">
        <w:rPr>
          <w:rFonts w:asciiTheme="majorHAnsi" w:hAnsiTheme="majorHAnsi" w:cs="Arial"/>
          <w:sz w:val="24"/>
          <w:szCs w:val="24"/>
        </w:rPr>
        <w:t xml:space="preserve">Organization (ESO) shall comply with all Virginia Information Technologies Agency’s requirements.  Specifically, the ESO must meet the </w:t>
      </w:r>
      <w:r w:rsidR="007B09F8" w:rsidRPr="00E7585B">
        <w:rPr>
          <w:rFonts w:asciiTheme="majorHAnsi" w:hAnsiTheme="majorHAnsi"/>
          <w:sz w:val="24"/>
        </w:rPr>
        <w:t>Commonwealth of Virginia Information Technology Resource Management Information Security Standard</w:t>
      </w:r>
      <w:r w:rsidR="00260ACD" w:rsidRPr="00E7585B">
        <w:t xml:space="preserve"> (SEC501)</w:t>
      </w:r>
      <w:r w:rsidRPr="00E7585B">
        <w:rPr>
          <w:rFonts w:asciiTheme="majorHAnsi" w:hAnsiTheme="majorHAnsi" w:cs="Arial"/>
          <w:sz w:val="28"/>
          <w:szCs w:val="24"/>
        </w:rPr>
        <w:t xml:space="preserve"> </w:t>
      </w:r>
      <w:r w:rsidRPr="006D6B79">
        <w:rPr>
          <w:rFonts w:asciiTheme="majorHAnsi" w:hAnsiTheme="majorHAnsi" w:cs="Arial"/>
          <w:sz w:val="24"/>
          <w:szCs w:val="24"/>
        </w:rPr>
        <w:t xml:space="preserve">for all computer systems operated by DARS.  </w:t>
      </w:r>
      <w:proofErr w:type="gramStart"/>
      <w:r w:rsidRPr="006D6B79">
        <w:rPr>
          <w:rFonts w:asciiTheme="majorHAnsi" w:hAnsiTheme="majorHAnsi" w:cs="Arial"/>
          <w:sz w:val="24"/>
          <w:szCs w:val="24"/>
        </w:rPr>
        <w:t>For the purpose of</w:t>
      </w:r>
      <w:proofErr w:type="gramEnd"/>
      <w:r w:rsidRPr="006D6B79">
        <w:rPr>
          <w:rFonts w:asciiTheme="majorHAnsi" w:hAnsiTheme="majorHAnsi" w:cs="Arial"/>
          <w:sz w:val="24"/>
          <w:szCs w:val="24"/>
        </w:rPr>
        <w:t xml:space="preserve"> this section, sensitive IT systems or data is considered to be any system or information, which contains data that could have a material adverse effect on the interests of the ESO or the Commonwealth of Virginia.</w:t>
      </w:r>
    </w:p>
    <w:p w14:paraId="5B6E4D9F" w14:textId="77777777" w:rsidR="008860AC" w:rsidRPr="006D6B79" w:rsidRDefault="008860AC" w:rsidP="008860AC">
      <w:pPr>
        <w:rPr>
          <w:rFonts w:asciiTheme="majorHAnsi" w:hAnsiTheme="majorHAnsi" w:cs="Arial"/>
          <w:bCs/>
          <w:sz w:val="24"/>
          <w:szCs w:val="24"/>
        </w:rPr>
      </w:pPr>
    </w:p>
    <w:p w14:paraId="31A4BEBB" w14:textId="77777777"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Specific Information Technology Security requirements include the following:</w:t>
      </w:r>
    </w:p>
    <w:p w14:paraId="1835C9FA" w14:textId="77777777" w:rsidR="008860AC" w:rsidRPr="006D6B79" w:rsidRDefault="008860AC" w:rsidP="008860AC">
      <w:pPr>
        <w:pStyle w:val="ListParagraph"/>
        <w:rPr>
          <w:rFonts w:asciiTheme="majorHAnsi" w:hAnsiTheme="majorHAnsi" w:cs="Arial"/>
          <w:sz w:val="24"/>
          <w:szCs w:val="24"/>
        </w:rPr>
      </w:pPr>
    </w:p>
    <w:p w14:paraId="62923E94" w14:textId="59DC12C7"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The ESO shall implement the DARS Acceptable Use Policy</w:t>
      </w:r>
      <w:r w:rsidR="00260ACD">
        <w:rPr>
          <w:rFonts w:asciiTheme="majorHAnsi" w:hAnsiTheme="majorHAnsi" w:cs="Arial"/>
          <w:sz w:val="24"/>
          <w:szCs w:val="24"/>
        </w:rPr>
        <w:t xml:space="preserve"> and Agreement (AUPA)</w:t>
      </w:r>
      <w:r w:rsidRPr="006D6B79">
        <w:rPr>
          <w:rFonts w:asciiTheme="majorHAnsi" w:hAnsiTheme="majorHAnsi" w:cs="Arial"/>
          <w:sz w:val="24"/>
          <w:szCs w:val="24"/>
        </w:rPr>
        <w:t xml:space="preserve">.  </w:t>
      </w:r>
      <w:r w:rsidR="00260ACD">
        <w:rPr>
          <w:rFonts w:asciiTheme="majorHAnsi" w:hAnsiTheme="majorHAnsi" w:cs="Arial"/>
          <w:sz w:val="24"/>
          <w:szCs w:val="24"/>
        </w:rPr>
        <w:t xml:space="preserve"> All </w:t>
      </w:r>
      <w:r w:rsidRPr="006D6B79">
        <w:rPr>
          <w:rFonts w:asciiTheme="majorHAnsi" w:hAnsiTheme="majorHAnsi" w:cs="Arial"/>
          <w:sz w:val="24"/>
          <w:szCs w:val="24"/>
        </w:rPr>
        <w:t xml:space="preserve">staff </w:t>
      </w:r>
      <w:r w:rsidR="00EC25BC">
        <w:rPr>
          <w:rFonts w:asciiTheme="majorHAnsi" w:hAnsiTheme="majorHAnsi" w:cs="Arial"/>
          <w:sz w:val="24"/>
          <w:szCs w:val="24"/>
        </w:rPr>
        <w:t xml:space="preserve">or volunteers </w:t>
      </w:r>
      <w:r w:rsidRPr="006D6B79">
        <w:rPr>
          <w:rFonts w:asciiTheme="majorHAnsi" w:hAnsiTheme="majorHAnsi" w:cs="Arial"/>
          <w:sz w:val="24"/>
          <w:szCs w:val="24"/>
        </w:rPr>
        <w:t>accessing the ESO’s IT systems must sign</w:t>
      </w:r>
      <w:r w:rsidR="00260ACD">
        <w:rPr>
          <w:rFonts w:asciiTheme="majorHAnsi" w:hAnsiTheme="majorHAnsi" w:cs="Arial"/>
          <w:sz w:val="24"/>
          <w:szCs w:val="24"/>
        </w:rPr>
        <w:t xml:space="preserve"> this Agreement </w:t>
      </w:r>
      <w:r w:rsidRPr="006D6B79">
        <w:rPr>
          <w:rFonts w:asciiTheme="majorHAnsi" w:hAnsiTheme="majorHAnsi" w:cs="Arial"/>
          <w:sz w:val="24"/>
          <w:szCs w:val="24"/>
        </w:rPr>
        <w:t>acknowledging the users’ acceptance of the Acceptable Use Policy and</w:t>
      </w:r>
      <w:r w:rsidR="00EC25BC">
        <w:rPr>
          <w:rFonts w:asciiTheme="majorHAnsi" w:hAnsiTheme="majorHAnsi" w:cs="Arial"/>
          <w:sz w:val="24"/>
          <w:szCs w:val="24"/>
        </w:rPr>
        <w:t xml:space="preserve"> Agreement</w:t>
      </w:r>
      <w:r w:rsidR="00E7585B">
        <w:rPr>
          <w:rFonts w:asciiTheme="majorHAnsi" w:hAnsiTheme="majorHAnsi" w:cs="Arial"/>
          <w:sz w:val="24"/>
          <w:szCs w:val="24"/>
        </w:rPr>
        <w:t xml:space="preserve">. </w:t>
      </w:r>
      <w:r w:rsidRPr="006D6B79">
        <w:rPr>
          <w:rFonts w:asciiTheme="majorHAnsi" w:hAnsiTheme="majorHAnsi" w:cs="Arial"/>
          <w:sz w:val="24"/>
          <w:szCs w:val="24"/>
        </w:rPr>
        <w:t xml:space="preserve">The vendor shall maintain the </w:t>
      </w:r>
      <w:r w:rsidR="00260ACD">
        <w:rPr>
          <w:rFonts w:asciiTheme="majorHAnsi" w:hAnsiTheme="majorHAnsi" w:cs="Arial"/>
          <w:sz w:val="24"/>
          <w:szCs w:val="24"/>
        </w:rPr>
        <w:t xml:space="preserve">Agreement </w:t>
      </w:r>
      <w:r w:rsidRPr="006D6B79">
        <w:rPr>
          <w:rFonts w:asciiTheme="majorHAnsi" w:hAnsiTheme="majorHAnsi" w:cs="Arial"/>
          <w:sz w:val="24"/>
          <w:szCs w:val="24"/>
        </w:rPr>
        <w:t xml:space="preserve">on file.  </w:t>
      </w:r>
    </w:p>
    <w:p w14:paraId="1F77ADE7" w14:textId="77777777" w:rsidR="008860AC" w:rsidRPr="006D6B79" w:rsidRDefault="008860AC" w:rsidP="008860AC">
      <w:pPr>
        <w:pStyle w:val="ListParagraph"/>
        <w:rPr>
          <w:rFonts w:asciiTheme="majorHAnsi" w:hAnsiTheme="majorHAnsi" w:cs="Arial"/>
          <w:sz w:val="24"/>
          <w:szCs w:val="24"/>
        </w:rPr>
      </w:pPr>
    </w:p>
    <w:p w14:paraId="4D572D3E" w14:textId="637E1B89"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 xml:space="preserve">The ESO must perform a background investigation of all </w:t>
      </w:r>
      <w:r w:rsidR="008820EF">
        <w:rPr>
          <w:rFonts w:asciiTheme="majorHAnsi" w:hAnsiTheme="majorHAnsi" w:cs="Arial"/>
          <w:sz w:val="24"/>
          <w:szCs w:val="24"/>
        </w:rPr>
        <w:t xml:space="preserve">users </w:t>
      </w:r>
      <w:r w:rsidRPr="006D6B79">
        <w:rPr>
          <w:rFonts w:asciiTheme="majorHAnsi" w:hAnsiTheme="majorHAnsi" w:cs="Arial"/>
          <w:sz w:val="24"/>
          <w:szCs w:val="24"/>
        </w:rPr>
        <w:t>accessing sensitive IT systems or data.  A background check includes:</w:t>
      </w:r>
    </w:p>
    <w:p w14:paraId="246F7173" w14:textId="2E09D182" w:rsidR="008860AC" w:rsidRPr="006D6B79" w:rsidRDefault="008860AC" w:rsidP="008860AC">
      <w:pPr>
        <w:pStyle w:val="ListParagraph"/>
        <w:numPr>
          <w:ilvl w:val="0"/>
          <w:numId w:val="1"/>
        </w:numPr>
        <w:ind w:left="360"/>
        <w:rPr>
          <w:rFonts w:asciiTheme="majorHAnsi" w:hAnsiTheme="majorHAnsi" w:cs="Arial"/>
          <w:sz w:val="24"/>
          <w:szCs w:val="24"/>
        </w:rPr>
      </w:pPr>
      <w:r w:rsidRPr="006D6B79">
        <w:rPr>
          <w:rFonts w:asciiTheme="majorHAnsi" w:hAnsiTheme="majorHAnsi" w:cs="Arial"/>
          <w:sz w:val="24"/>
          <w:szCs w:val="24"/>
        </w:rPr>
        <w:t xml:space="preserve">Signed application for employment </w:t>
      </w:r>
      <w:r w:rsidR="0098718C">
        <w:rPr>
          <w:rFonts w:asciiTheme="majorHAnsi" w:hAnsiTheme="majorHAnsi" w:cs="Arial"/>
          <w:sz w:val="24"/>
          <w:szCs w:val="24"/>
        </w:rPr>
        <w:t xml:space="preserve">(volunteer or contractor) </w:t>
      </w:r>
      <w:r w:rsidRPr="006D6B79">
        <w:rPr>
          <w:rFonts w:asciiTheme="majorHAnsi" w:hAnsiTheme="majorHAnsi" w:cs="Arial"/>
          <w:sz w:val="24"/>
          <w:szCs w:val="24"/>
        </w:rPr>
        <w:t>status on file</w:t>
      </w:r>
    </w:p>
    <w:p w14:paraId="62601F05" w14:textId="77777777" w:rsidR="008860AC" w:rsidRPr="006D6B79" w:rsidRDefault="008860AC" w:rsidP="008860AC">
      <w:pPr>
        <w:pStyle w:val="ListParagraph"/>
        <w:numPr>
          <w:ilvl w:val="0"/>
          <w:numId w:val="1"/>
        </w:numPr>
        <w:ind w:left="360"/>
        <w:rPr>
          <w:rFonts w:asciiTheme="majorHAnsi" w:hAnsiTheme="majorHAnsi" w:cs="Arial"/>
          <w:sz w:val="24"/>
          <w:szCs w:val="24"/>
        </w:rPr>
      </w:pPr>
      <w:r w:rsidRPr="006D6B79">
        <w:rPr>
          <w:rFonts w:asciiTheme="majorHAnsi" w:hAnsiTheme="majorHAnsi" w:cs="Arial"/>
          <w:sz w:val="24"/>
          <w:szCs w:val="24"/>
        </w:rPr>
        <w:t>Identity verification (documentation provided for Employment Eligibility Verification.  An I-9 form satisfies this requirement)</w:t>
      </w:r>
    </w:p>
    <w:p w14:paraId="1C92DF48" w14:textId="77777777" w:rsidR="008860AC" w:rsidRPr="006D6B79" w:rsidRDefault="008860AC" w:rsidP="008860AC">
      <w:pPr>
        <w:pStyle w:val="ListParagraph"/>
        <w:numPr>
          <w:ilvl w:val="0"/>
          <w:numId w:val="1"/>
        </w:numPr>
        <w:ind w:left="360"/>
        <w:rPr>
          <w:rFonts w:asciiTheme="majorHAnsi" w:hAnsiTheme="majorHAnsi" w:cs="Arial"/>
          <w:sz w:val="24"/>
          <w:szCs w:val="24"/>
        </w:rPr>
      </w:pPr>
      <w:r w:rsidRPr="006D6B79">
        <w:rPr>
          <w:rFonts w:asciiTheme="majorHAnsi" w:hAnsiTheme="majorHAnsi" w:cs="Arial"/>
          <w:sz w:val="24"/>
          <w:szCs w:val="24"/>
        </w:rPr>
        <w:t xml:space="preserve">Reference checks </w:t>
      </w:r>
    </w:p>
    <w:p w14:paraId="498C862D" w14:textId="77777777" w:rsidR="008860AC" w:rsidRPr="006D6B79" w:rsidRDefault="008860AC" w:rsidP="008860AC">
      <w:pPr>
        <w:pStyle w:val="ListParagraph"/>
        <w:ind w:left="0"/>
        <w:rPr>
          <w:rFonts w:asciiTheme="majorHAnsi" w:hAnsiTheme="majorHAnsi" w:cs="Arial"/>
          <w:sz w:val="24"/>
          <w:szCs w:val="24"/>
        </w:rPr>
      </w:pPr>
    </w:p>
    <w:p w14:paraId="5355C1FA" w14:textId="77777777" w:rsidR="008860AC" w:rsidRPr="006D6B79" w:rsidRDefault="008860AC" w:rsidP="008860AC">
      <w:pPr>
        <w:pStyle w:val="ListParagraph"/>
        <w:ind w:left="0"/>
        <w:rPr>
          <w:rFonts w:asciiTheme="majorHAnsi" w:hAnsiTheme="majorHAnsi" w:cs="Arial"/>
          <w:sz w:val="24"/>
          <w:szCs w:val="24"/>
        </w:rPr>
      </w:pPr>
    </w:p>
    <w:p w14:paraId="1BFF7DC5" w14:textId="5FFE0A05"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The ESO must designate</w:t>
      </w:r>
      <w:r w:rsidR="00260ACD">
        <w:rPr>
          <w:rFonts w:asciiTheme="majorHAnsi" w:hAnsiTheme="majorHAnsi" w:cs="Arial"/>
          <w:sz w:val="24"/>
          <w:szCs w:val="24"/>
        </w:rPr>
        <w:t xml:space="preserve"> a Vendor Administrator as the</w:t>
      </w:r>
      <w:r w:rsidRPr="006D6B79">
        <w:rPr>
          <w:rFonts w:asciiTheme="majorHAnsi" w:hAnsiTheme="majorHAnsi" w:cs="Arial"/>
          <w:sz w:val="24"/>
          <w:szCs w:val="24"/>
        </w:rPr>
        <w:t xml:space="preserve"> individual responsible for managing system users.  This individual must notify the </w:t>
      </w:r>
      <w:r w:rsidR="00AD4BC0" w:rsidRPr="006D6B79">
        <w:rPr>
          <w:rFonts w:asciiTheme="majorHAnsi" w:hAnsiTheme="majorHAnsi" w:cs="Arial"/>
          <w:sz w:val="24"/>
          <w:szCs w:val="24"/>
        </w:rPr>
        <w:t xml:space="preserve">DARS </w:t>
      </w:r>
      <w:r w:rsidR="00B70F91">
        <w:rPr>
          <w:rFonts w:asciiTheme="majorHAnsi" w:hAnsiTheme="majorHAnsi" w:cs="Arial"/>
          <w:sz w:val="24"/>
          <w:szCs w:val="24"/>
        </w:rPr>
        <w:t>Provider Program Specialist</w:t>
      </w:r>
      <w:r w:rsidRPr="006D6B79">
        <w:rPr>
          <w:rFonts w:asciiTheme="majorHAnsi" w:hAnsiTheme="majorHAnsi" w:cs="Arial"/>
          <w:sz w:val="24"/>
          <w:szCs w:val="24"/>
        </w:rPr>
        <w:t xml:space="preserve"> of any change</w:t>
      </w:r>
      <w:r w:rsidR="00AD4BC0" w:rsidRPr="006D6B79">
        <w:rPr>
          <w:rFonts w:asciiTheme="majorHAnsi" w:hAnsiTheme="majorHAnsi" w:cs="Arial"/>
          <w:sz w:val="24"/>
          <w:szCs w:val="24"/>
        </w:rPr>
        <w:t>s</w:t>
      </w:r>
      <w:r w:rsidRPr="006D6B79">
        <w:rPr>
          <w:rFonts w:asciiTheme="majorHAnsi" w:hAnsiTheme="majorHAnsi" w:cs="Arial"/>
          <w:sz w:val="24"/>
          <w:szCs w:val="24"/>
        </w:rPr>
        <w:t xml:space="preserve"> </w:t>
      </w:r>
      <w:r w:rsidR="00AD4BC0" w:rsidRPr="006D6B79">
        <w:rPr>
          <w:rFonts w:asciiTheme="majorHAnsi" w:hAnsiTheme="majorHAnsi" w:cs="Arial"/>
          <w:sz w:val="24"/>
          <w:szCs w:val="24"/>
        </w:rPr>
        <w:t>needed (</w:t>
      </w:r>
      <w:proofErr w:type="gramStart"/>
      <w:r w:rsidR="00AD4BC0" w:rsidRPr="006D6B79">
        <w:rPr>
          <w:rFonts w:asciiTheme="majorHAnsi" w:hAnsiTheme="majorHAnsi" w:cs="Arial"/>
          <w:sz w:val="24"/>
          <w:szCs w:val="24"/>
        </w:rPr>
        <w:t>i.e.</w:t>
      </w:r>
      <w:proofErr w:type="gramEnd"/>
      <w:r w:rsidRPr="006D6B79">
        <w:rPr>
          <w:rFonts w:asciiTheme="majorHAnsi" w:hAnsiTheme="majorHAnsi" w:cs="Arial"/>
          <w:sz w:val="24"/>
          <w:szCs w:val="24"/>
        </w:rPr>
        <w:t xml:space="preserve"> deletion </w:t>
      </w:r>
      <w:r w:rsidR="00AD4BC0" w:rsidRPr="006D6B79">
        <w:rPr>
          <w:rFonts w:asciiTheme="majorHAnsi" w:hAnsiTheme="majorHAnsi" w:cs="Arial"/>
          <w:sz w:val="24"/>
          <w:szCs w:val="24"/>
        </w:rPr>
        <w:t xml:space="preserve">or suspension </w:t>
      </w:r>
      <w:r w:rsidRPr="006D6B79">
        <w:rPr>
          <w:rFonts w:asciiTheme="majorHAnsi" w:hAnsiTheme="majorHAnsi" w:cs="Arial"/>
          <w:sz w:val="24"/>
          <w:szCs w:val="24"/>
        </w:rPr>
        <w:t>of a user account</w:t>
      </w:r>
      <w:r w:rsidR="00AD4BC0" w:rsidRPr="006D6B79">
        <w:rPr>
          <w:rFonts w:asciiTheme="majorHAnsi" w:hAnsiTheme="majorHAnsi" w:cs="Arial"/>
          <w:sz w:val="24"/>
          <w:szCs w:val="24"/>
        </w:rPr>
        <w:t>)</w:t>
      </w:r>
      <w:r w:rsidRPr="006D6B79">
        <w:rPr>
          <w:rFonts w:asciiTheme="majorHAnsi" w:hAnsiTheme="majorHAnsi" w:cs="Arial"/>
          <w:sz w:val="24"/>
          <w:szCs w:val="24"/>
        </w:rPr>
        <w:t xml:space="preserve"> as well as periodically </w:t>
      </w:r>
      <w:r w:rsidR="00AD4BC0" w:rsidRPr="006D6B79">
        <w:rPr>
          <w:rFonts w:asciiTheme="majorHAnsi" w:hAnsiTheme="majorHAnsi" w:cs="Arial"/>
          <w:sz w:val="24"/>
          <w:szCs w:val="24"/>
        </w:rPr>
        <w:t>verify that access remains appropriate</w:t>
      </w:r>
      <w:r w:rsidRPr="006D6B79">
        <w:rPr>
          <w:rFonts w:asciiTheme="majorHAnsi" w:hAnsiTheme="majorHAnsi" w:cs="Arial"/>
          <w:sz w:val="24"/>
          <w:szCs w:val="24"/>
        </w:rPr>
        <w:t xml:space="preserve">.  Notification is also required when a user changes roles, no longer is affiliated with the ESO, or is on leave more than 30 days.  </w:t>
      </w:r>
    </w:p>
    <w:p w14:paraId="3388C243" w14:textId="77777777" w:rsidR="008860AC" w:rsidRPr="006D6B79" w:rsidRDefault="008860AC" w:rsidP="008860AC">
      <w:pPr>
        <w:pStyle w:val="ListParagraph"/>
        <w:rPr>
          <w:rFonts w:asciiTheme="majorHAnsi" w:hAnsiTheme="majorHAnsi" w:cs="Arial"/>
          <w:sz w:val="24"/>
          <w:szCs w:val="24"/>
        </w:rPr>
      </w:pPr>
    </w:p>
    <w:p w14:paraId="20915A0F" w14:textId="2FD27EDA" w:rsidR="008860AC"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 xml:space="preserve">Every </w:t>
      </w:r>
      <w:r w:rsidR="00AD4BC0" w:rsidRPr="006D6B79">
        <w:rPr>
          <w:rFonts w:asciiTheme="majorHAnsi" w:hAnsiTheme="majorHAnsi" w:cs="Arial"/>
          <w:sz w:val="24"/>
          <w:szCs w:val="24"/>
        </w:rPr>
        <w:t>user</w:t>
      </w:r>
      <w:r w:rsidRPr="006D6B79">
        <w:rPr>
          <w:rFonts w:asciiTheme="majorHAnsi" w:hAnsiTheme="majorHAnsi" w:cs="Arial"/>
          <w:sz w:val="24"/>
          <w:szCs w:val="24"/>
        </w:rPr>
        <w:t xml:space="preserve"> accessing </w:t>
      </w:r>
      <w:r w:rsidR="00B70F91">
        <w:rPr>
          <w:rFonts w:asciiTheme="majorHAnsi" w:hAnsiTheme="majorHAnsi" w:cs="Arial"/>
          <w:sz w:val="24"/>
          <w:szCs w:val="24"/>
        </w:rPr>
        <w:t>the LTESS/EES Requisitioning System</w:t>
      </w:r>
      <w:r w:rsidRPr="006D6B79">
        <w:rPr>
          <w:rFonts w:asciiTheme="majorHAnsi" w:hAnsiTheme="majorHAnsi" w:cs="Arial"/>
          <w:sz w:val="24"/>
          <w:szCs w:val="24"/>
        </w:rPr>
        <w:t xml:space="preserve"> is required to complete </w:t>
      </w:r>
      <w:r w:rsidR="00B70F91">
        <w:rPr>
          <w:rFonts w:asciiTheme="majorHAnsi" w:hAnsiTheme="majorHAnsi" w:cs="Arial"/>
          <w:sz w:val="24"/>
          <w:szCs w:val="24"/>
        </w:rPr>
        <w:t xml:space="preserve">the </w:t>
      </w:r>
      <w:proofErr w:type="gramStart"/>
      <w:r w:rsidR="00B70F91">
        <w:rPr>
          <w:rFonts w:asciiTheme="majorHAnsi" w:hAnsiTheme="majorHAnsi" w:cs="Arial"/>
          <w:sz w:val="24"/>
          <w:szCs w:val="24"/>
        </w:rPr>
        <w:t>DSA  Annual</w:t>
      </w:r>
      <w:proofErr w:type="gramEnd"/>
      <w:r w:rsidR="00B70F91">
        <w:rPr>
          <w:rFonts w:asciiTheme="majorHAnsi" w:hAnsiTheme="majorHAnsi" w:cs="Arial"/>
          <w:sz w:val="24"/>
          <w:szCs w:val="24"/>
        </w:rPr>
        <w:t xml:space="preserve"> Information Security Awareness Training offered through the Commonwealth of Virginia Learning Center.</w:t>
      </w:r>
      <w:r w:rsidRPr="006D6B79">
        <w:rPr>
          <w:rFonts w:asciiTheme="majorHAnsi" w:hAnsiTheme="majorHAnsi" w:cs="Arial"/>
          <w:sz w:val="24"/>
          <w:szCs w:val="24"/>
        </w:rPr>
        <w:t xml:space="preserve">  The ESO will maintain records of the training</w:t>
      </w:r>
      <w:r w:rsidR="00AD4BC0" w:rsidRPr="006D6B79">
        <w:rPr>
          <w:rFonts w:asciiTheme="majorHAnsi" w:hAnsiTheme="majorHAnsi" w:cs="Arial"/>
          <w:sz w:val="24"/>
          <w:szCs w:val="24"/>
        </w:rPr>
        <w:t xml:space="preserve"> including participant and training date</w:t>
      </w:r>
      <w:r w:rsidRPr="006D6B79">
        <w:rPr>
          <w:rFonts w:asciiTheme="majorHAnsi" w:hAnsiTheme="majorHAnsi" w:cs="Arial"/>
          <w:sz w:val="24"/>
          <w:szCs w:val="24"/>
        </w:rPr>
        <w:t>.  If an individual does not complete the annual training, the ESO is required to suspend access to the system.</w:t>
      </w:r>
      <w:r w:rsidR="008820EF">
        <w:rPr>
          <w:rFonts w:asciiTheme="majorHAnsi" w:hAnsiTheme="majorHAnsi" w:cs="Arial"/>
          <w:sz w:val="24"/>
          <w:szCs w:val="24"/>
        </w:rPr>
        <w:t xml:space="preserve"> The Vendor Administrator is responsible for ensuring that all users complete the annual training</w:t>
      </w:r>
      <w:r w:rsidR="00150A5B">
        <w:rPr>
          <w:rFonts w:asciiTheme="majorHAnsi" w:hAnsiTheme="majorHAnsi" w:cs="Arial"/>
          <w:sz w:val="24"/>
          <w:szCs w:val="24"/>
        </w:rPr>
        <w:t>.</w:t>
      </w:r>
    </w:p>
    <w:p w14:paraId="0338C380" w14:textId="77777777" w:rsidR="00150A5B" w:rsidRDefault="00150A5B" w:rsidP="008860AC">
      <w:pPr>
        <w:pStyle w:val="ListParagraph"/>
        <w:ind w:left="0"/>
        <w:rPr>
          <w:rFonts w:asciiTheme="majorHAnsi" w:hAnsiTheme="majorHAnsi" w:cs="Arial"/>
          <w:sz w:val="24"/>
          <w:szCs w:val="24"/>
        </w:rPr>
      </w:pPr>
    </w:p>
    <w:p w14:paraId="33B0B501" w14:textId="77777777" w:rsidR="003107DF" w:rsidRDefault="003107DF" w:rsidP="008860AC">
      <w:pPr>
        <w:pStyle w:val="ListParagraph"/>
        <w:ind w:left="0"/>
        <w:rPr>
          <w:rFonts w:asciiTheme="majorHAnsi" w:hAnsiTheme="majorHAnsi" w:cs="Arial"/>
          <w:sz w:val="24"/>
          <w:szCs w:val="24"/>
        </w:rPr>
      </w:pPr>
    </w:p>
    <w:p w14:paraId="1D1CC75A" w14:textId="77777777" w:rsidR="003107DF" w:rsidRPr="00EC25BC" w:rsidRDefault="004253BF" w:rsidP="008860AC">
      <w:pPr>
        <w:pStyle w:val="ListParagraph"/>
        <w:ind w:left="0"/>
        <w:rPr>
          <w:rFonts w:asciiTheme="majorHAnsi" w:hAnsiTheme="majorHAnsi" w:cs="Arial"/>
          <w:b/>
          <w:sz w:val="24"/>
          <w:szCs w:val="24"/>
        </w:rPr>
      </w:pPr>
      <w:r w:rsidRPr="00EC25BC">
        <w:rPr>
          <w:rFonts w:asciiTheme="majorHAnsi" w:hAnsiTheme="majorHAnsi" w:cs="Arial"/>
          <w:b/>
          <w:sz w:val="24"/>
          <w:szCs w:val="24"/>
        </w:rPr>
        <w:t>Gaining</w:t>
      </w:r>
      <w:r w:rsidR="00150A5B" w:rsidRPr="00EC25BC">
        <w:rPr>
          <w:rFonts w:asciiTheme="majorHAnsi" w:hAnsiTheme="majorHAnsi" w:cs="Arial"/>
          <w:b/>
          <w:sz w:val="24"/>
          <w:szCs w:val="24"/>
        </w:rPr>
        <w:t xml:space="preserve"> A</w:t>
      </w:r>
      <w:r w:rsidR="003107DF" w:rsidRPr="00582F52">
        <w:rPr>
          <w:rFonts w:asciiTheme="majorHAnsi" w:hAnsiTheme="majorHAnsi" w:cs="Arial"/>
          <w:b/>
          <w:sz w:val="24"/>
          <w:szCs w:val="24"/>
        </w:rPr>
        <w:t>ccess to the LTESS/EES Requisitioning System:</w:t>
      </w:r>
    </w:p>
    <w:p w14:paraId="741885F5" w14:textId="77777777" w:rsidR="004253BF" w:rsidRDefault="004253BF" w:rsidP="008860AC">
      <w:pPr>
        <w:pStyle w:val="ListParagraph"/>
        <w:ind w:left="0"/>
        <w:rPr>
          <w:rFonts w:asciiTheme="majorHAnsi" w:hAnsiTheme="majorHAnsi" w:cs="Arial"/>
          <w:b/>
          <w:sz w:val="24"/>
          <w:szCs w:val="24"/>
        </w:rPr>
      </w:pPr>
    </w:p>
    <w:p w14:paraId="6BD80608" w14:textId="16C2B3C8" w:rsidR="003107DF" w:rsidRDefault="002A35A9" w:rsidP="00582F52">
      <w:pPr>
        <w:pStyle w:val="ListParagraph"/>
        <w:rPr>
          <w:rFonts w:asciiTheme="majorHAnsi" w:hAnsiTheme="majorHAnsi" w:cs="Arial"/>
          <w:sz w:val="24"/>
          <w:szCs w:val="24"/>
        </w:rPr>
      </w:pPr>
      <w:r>
        <w:rPr>
          <w:rFonts w:asciiTheme="majorHAnsi" w:hAnsiTheme="majorHAnsi" w:cs="Arial"/>
          <w:sz w:val="24"/>
          <w:szCs w:val="24"/>
        </w:rPr>
        <w:t>To gain access to the</w:t>
      </w:r>
      <w:r w:rsidR="008820EF" w:rsidRPr="008820EF">
        <w:rPr>
          <w:rFonts w:asciiTheme="majorHAnsi" w:hAnsiTheme="majorHAnsi" w:cs="Arial"/>
          <w:sz w:val="24"/>
          <w:szCs w:val="24"/>
        </w:rPr>
        <w:t xml:space="preserve"> LTESS/EES Requisitioning system</w:t>
      </w:r>
      <w:r>
        <w:rPr>
          <w:rFonts w:asciiTheme="majorHAnsi" w:hAnsiTheme="majorHAnsi" w:cs="Arial"/>
          <w:sz w:val="24"/>
          <w:szCs w:val="24"/>
        </w:rPr>
        <w:t xml:space="preserve">, contact </w:t>
      </w:r>
      <w:r w:rsidR="006676D8">
        <w:rPr>
          <w:rFonts w:asciiTheme="majorHAnsi" w:hAnsiTheme="majorHAnsi" w:cs="Arial"/>
          <w:sz w:val="24"/>
          <w:szCs w:val="24"/>
        </w:rPr>
        <w:t xml:space="preserve">Anita Mundy, </w:t>
      </w:r>
      <w:r>
        <w:rPr>
          <w:rFonts w:asciiTheme="majorHAnsi" w:hAnsiTheme="majorHAnsi" w:cs="Arial"/>
          <w:sz w:val="24"/>
          <w:szCs w:val="24"/>
        </w:rPr>
        <w:t>Provider Program Specialist</w:t>
      </w:r>
      <w:r w:rsidR="006676D8">
        <w:rPr>
          <w:rFonts w:asciiTheme="majorHAnsi" w:hAnsiTheme="majorHAnsi" w:cs="Arial"/>
          <w:sz w:val="24"/>
          <w:szCs w:val="24"/>
        </w:rPr>
        <w:t>,</w:t>
      </w:r>
      <w:r>
        <w:rPr>
          <w:rFonts w:asciiTheme="majorHAnsi" w:hAnsiTheme="majorHAnsi" w:cs="Arial"/>
          <w:sz w:val="24"/>
          <w:szCs w:val="24"/>
        </w:rPr>
        <w:t xml:space="preserve"> at </w:t>
      </w:r>
      <w:hyperlink r:id="rId8" w:history="1">
        <w:r w:rsidR="006676D8" w:rsidRPr="00FA639A">
          <w:rPr>
            <w:rStyle w:val="Hyperlink"/>
            <w:rFonts w:asciiTheme="majorHAnsi" w:hAnsiTheme="majorHAnsi" w:cs="Arial"/>
            <w:sz w:val="24"/>
            <w:szCs w:val="24"/>
          </w:rPr>
          <w:t>anita.mundy@dars.virginia.gov</w:t>
        </w:r>
      </w:hyperlink>
      <w:r>
        <w:rPr>
          <w:rFonts w:asciiTheme="majorHAnsi" w:hAnsiTheme="majorHAnsi" w:cs="Arial"/>
          <w:sz w:val="24"/>
          <w:szCs w:val="24"/>
        </w:rPr>
        <w:t>.</w:t>
      </w:r>
      <w:r w:rsidR="006676D8">
        <w:rPr>
          <w:rFonts w:asciiTheme="majorHAnsi" w:hAnsiTheme="majorHAnsi" w:cs="Arial"/>
          <w:sz w:val="24"/>
          <w:szCs w:val="24"/>
        </w:rPr>
        <w:t xml:space="preserve"> </w:t>
      </w:r>
      <w:r w:rsidR="008820EF" w:rsidRPr="008820EF">
        <w:rPr>
          <w:rFonts w:asciiTheme="majorHAnsi" w:hAnsiTheme="majorHAnsi" w:cs="Arial"/>
          <w:sz w:val="24"/>
          <w:szCs w:val="24"/>
        </w:rPr>
        <w:t xml:space="preserve"> </w:t>
      </w:r>
    </w:p>
    <w:p w14:paraId="4677CFC1" w14:textId="28E5C878" w:rsidR="006676D8" w:rsidRPr="00582F52" w:rsidRDefault="006676D8" w:rsidP="00582F52">
      <w:pPr>
        <w:pStyle w:val="ListParagraph"/>
        <w:rPr>
          <w:rFonts w:asciiTheme="majorHAnsi" w:hAnsiTheme="majorHAnsi" w:cs="Arial"/>
          <w:sz w:val="24"/>
          <w:szCs w:val="24"/>
        </w:rPr>
      </w:pPr>
      <w:r>
        <w:rPr>
          <w:rFonts w:asciiTheme="majorHAnsi" w:hAnsiTheme="majorHAnsi" w:cs="Arial"/>
          <w:sz w:val="24"/>
          <w:szCs w:val="24"/>
        </w:rPr>
        <w:lastRenderedPageBreak/>
        <w:t>The following steps must be completed to set up an account and include:</w:t>
      </w:r>
    </w:p>
    <w:p w14:paraId="74686A67" w14:textId="25435021" w:rsidR="008820EF" w:rsidRDefault="00150A5B" w:rsidP="00582F52">
      <w:pPr>
        <w:pStyle w:val="ListParagraph"/>
        <w:numPr>
          <w:ilvl w:val="0"/>
          <w:numId w:val="7"/>
        </w:numPr>
        <w:rPr>
          <w:rFonts w:asciiTheme="majorHAnsi" w:hAnsiTheme="majorHAnsi" w:cs="Arial"/>
          <w:sz w:val="24"/>
          <w:szCs w:val="24"/>
        </w:rPr>
      </w:pPr>
      <w:r>
        <w:rPr>
          <w:rFonts w:asciiTheme="majorHAnsi" w:hAnsiTheme="majorHAnsi" w:cs="Arial"/>
          <w:sz w:val="24"/>
          <w:szCs w:val="24"/>
        </w:rPr>
        <w:t xml:space="preserve">Complete the DSA Annual Information Security </w:t>
      </w:r>
      <w:r w:rsidR="002A4D77">
        <w:rPr>
          <w:rFonts w:asciiTheme="majorHAnsi" w:hAnsiTheme="majorHAnsi" w:cs="Arial"/>
          <w:sz w:val="24"/>
          <w:szCs w:val="24"/>
        </w:rPr>
        <w:t xml:space="preserve">Awareness </w:t>
      </w:r>
      <w:r w:rsidR="002A4D77" w:rsidRPr="00582F52">
        <w:rPr>
          <w:rFonts w:asciiTheme="majorHAnsi" w:hAnsiTheme="majorHAnsi" w:cs="Arial"/>
          <w:sz w:val="24"/>
          <w:szCs w:val="24"/>
        </w:rPr>
        <w:t>Training</w:t>
      </w:r>
    </w:p>
    <w:p w14:paraId="64C6F990" w14:textId="77777777" w:rsidR="00150A5B" w:rsidRDefault="00150A5B" w:rsidP="00582F52">
      <w:pPr>
        <w:pStyle w:val="ListParagraph"/>
        <w:numPr>
          <w:ilvl w:val="0"/>
          <w:numId w:val="7"/>
        </w:numPr>
        <w:rPr>
          <w:rFonts w:asciiTheme="majorHAnsi" w:hAnsiTheme="majorHAnsi" w:cs="Arial"/>
          <w:sz w:val="24"/>
          <w:szCs w:val="24"/>
        </w:rPr>
      </w:pPr>
      <w:r>
        <w:rPr>
          <w:rFonts w:asciiTheme="majorHAnsi" w:hAnsiTheme="majorHAnsi" w:cs="Arial"/>
          <w:sz w:val="24"/>
          <w:szCs w:val="24"/>
        </w:rPr>
        <w:t>Read Appendix G of the DARS ESO Agreement</w:t>
      </w:r>
    </w:p>
    <w:p w14:paraId="4060E4CD" w14:textId="77777777" w:rsidR="00150A5B" w:rsidRDefault="00150A5B" w:rsidP="00582F52">
      <w:pPr>
        <w:pStyle w:val="ListParagraph"/>
        <w:numPr>
          <w:ilvl w:val="0"/>
          <w:numId w:val="7"/>
        </w:numPr>
        <w:rPr>
          <w:rFonts w:asciiTheme="majorHAnsi" w:hAnsiTheme="majorHAnsi" w:cs="Arial"/>
          <w:sz w:val="24"/>
          <w:szCs w:val="24"/>
        </w:rPr>
      </w:pPr>
      <w:r>
        <w:rPr>
          <w:rFonts w:asciiTheme="majorHAnsi" w:hAnsiTheme="majorHAnsi" w:cs="Arial"/>
          <w:sz w:val="24"/>
          <w:szCs w:val="24"/>
        </w:rPr>
        <w:t>Read and Sign the Acceptable Use Policy and Agreement (AUPA)</w:t>
      </w:r>
    </w:p>
    <w:p w14:paraId="60365DFE" w14:textId="77777777" w:rsidR="00150A5B" w:rsidRDefault="00150A5B" w:rsidP="00582F52">
      <w:pPr>
        <w:pStyle w:val="ListParagraph"/>
        <w:numPr>
          <w:ilvl w:val="0"/>
          <w:numId w:val="7"/>
        </w:numPr>
        <w:rPr>
          <w:rFonts w:asciiTheme="majorHAnsi" w:hAnsiTheme="majorHAnsi" w:cs="Arial"/>
          <w:sz w:val="24"/>
          <w:szCs w:val="24"/>
        </w:rPr>
      </w:pPr>
      <w:r>
        <w:rPr>
          <w:rFonts w:asciiTheme="majorHAnsi" w:hAnsiTheme="majorHAnsi" w:cs="Arial"/>
          <w:sz w:val="24"/>
          <w:szCs w:val="24"/>
        </w:rPr>
        <w:t>Complete and Sign the LTESS/EES Internet System Access Form</w:t>
      </w:r>
    </w:p>
    <w:p w14:paraId="20C0CB17" w14:textId="77777777" w:rsidR="00150A5B" w:rsidRPr="00582F52" w:rsidRDefault="00150A5B" w:rsidP="00582F52">
      <w:pPr>
        <w:ind w:left="720"/>
        <w:rPr>
          <w:rFonts w:asciiTheme="majorHAnsi" w:hAnsiTheme="majorHAnsi" w:cs="Arial"/>
          <w:sz w:val="24"/>
          <w:szCs w:val="24"/>
        </w:rPr>
      </w:pPr>
    </w:p>
    <w:p w14:paraId="1F3C07D3" w14:textId="77777777" w:rsidR="008820EF" w:rsidRDefault="008820EF" w:rsidP="008860AC">
      <w:pPr>
        <w:pStyle w:val="ListParagraph"/>
        <w:ind w:left="0"/>
        <w:rPr>
          <w:rFonts w:asciiTheme="majorHAnsi" w:hAnsiTheme="majorHAnsi" w:cs="Arial"/>
          <w:b/>
          <w:sz w:val="24"/>
          <w:szCs w:val="24"/>
        </w:rPr>
      </w:pPr>
    </w:p>
    <w:p w14:paraId="5D04F4A7" w14:textId="47688268" w:rsidR="00150A5B" w:rsidRDefault="008820EF" w:rsidP="00582F52">
      <w:pPr>
        <w:pStyle w:val="ListParagraph"/>
        <w:ind w:left="0"/>
        <w:rPr>
          <w:rFonts w:asciiTheme="majorHAnsi" w:hAnsiTheme="majorHAnsi" w:cs="Arial"/>
          <w:b/>
        </w:rPr>
      </w:pPr>
      <w:r>
        <w:rPr>
          <w:rFonts w:asciiTheme="majorHAnsi" w:hAnsiTheme="majorHAnsi" w:cs="Arial"/>
          <w:b/>
          <w:sz w:val="24"/>
          <w:szCs w:val="24"/>
        </w:rPr>
        <w:t>Please be advised that LTESS/EES System Users may not share their account information</w:t>
      </w:r>
      <w:r w:rsidR="00EC25BC">
        <w:rPr>
          <w:rFonts w:asciiTheme="majorHAnsi" w:hAnsiTheme="majorHAnsi" w:cs="Arial"/>
          <w:b/>
          <w:sz w:val="24"/>
          <w:szCs w:val="24"/>
        </w:rPr>
        <w:t>.</w:t>
      </w:r>
      <w:r>
        <w:rPr>
          <w:rFonts w:asciiTheme="majorHAnsi" w:hAnsiTheme="majorHAnsi" w:cs="Arial"/>
          <w:b/>
          <w:sz w:val="24"/>
          <w:szCs w:val="24"/>
        </w:rPr>
        <w:t xml:space="preserve"> </w:t>
      </w:r>
    </w:p>
    <w:p w14:paraId="222AA40E" w14:textId="77777777" w:rsidR="00150A5B" w:rsidRDefault="00150A5B" w:rsidP="00582F52">
      <w:pPr>
        <w:pStyle w:val="ListParagraph"/>
        <w:ind w:left="0"/>
        <w:rPr>
          <w:rFonts w:asciiTheme="majorHAnsi" w:hAnsiTheme="majorHAnsi" w:cs="Arial"/>
          <w:b/>
        </w:rPr>
      </w:pPr>
    </w:p>
    <w:p w14:paraId="58E46A73" w14:textId="77777777" w:rsidR="008860AC" w:rsidRPr="006D6B79" w:rsidRDefault="008860AC" w:rsidP="00582F52">
      <w:pPr>
        <w:pStyle w:val="ListParagraph"/>
        <w:ind w:left="0"/>
        <w:rPr>
          <w:rFonts w:asciiTheme="majorHAnsi" w:hAnsiTheme="majorHAnsi" w:cs="Arial"/>
        </w:rPr>
      </w:pPr>
      <w:r w:rsidRPr="006D6B79">
        <w:rPr>
          <w:rFonts w:asciiTheme="majorHAnsi" w:hAnsiTheme="majorHAnsi" w:cs="Arial"/>
        </w:rPr>
        <w:t>Data collected by the DARS is considered sensitive Commonwealth of Virginia data.  It is a DARS responsibility to insure that DARS computer systems, both hardware and software, are addressed in a Disaster Recovery Plan (DRP).  It is the ESO’s responsibility to supplement the DARS DRP as follows:</w:t>
      </w:r>
    </w:p>
    <w:p w14:paraId="4DD4B4EA" w14:textId="77777777" w:rsidR="008860AC" w:rsidRPr="006D6B79" w:rsidRDefault="008860AC" w:rsidP="00537BE5">
      <w:pPr>
        <w:numPr>
          <w:ilvl w:val="0"/>
          <w:numId w:val="3"/>
        </w:numPr>
        <w:rPr>
          <w:rFonts w:asciiTheme="majorHAnsi" w:hAnsiTheme="majorHAnsi" w:cs="Arial"/>
          <w:sz w:val="24"/>
          <w:szCs w:val="24"/>
        </w:rPr>
      </w:pPr>
      <w:r w:rsidRPr="006D6B79">
        <w:rPr>
          <w:rFonts w:asciiTheme="majorHAnsi" w:hAnsiTheme="majorHAnsi" w:cs="Arial"/>
          <w:sz w:val="24"/>
          <w:szCs w:val="24"/>
        </w:rPr>
        <w:t xml:space="preserve">PCs or laptops used to access DARS systems are interchangeable so that if one PC goes bad, another can be used to access DARS systems. </w:t>
      </w:r>
    </w:p>
    <w:p w14:paraId="742D4780" w14:textId="77777777" w:rsidR="008860AC" w:rsidRPr="006D6B79" w:rsidRDefault="008860AC" w:rsidP="00537BE5">
      <w:pPr>
        <w:numPr>
          <w:ilvl w:val="0"/>
          <w:numId w:val="3"/>
        </w:numPr>
        <w:rPr>
          <w:rFonts w:asciiTheme="majorHAnsi" w:hAnsiTheme="majorHAnsi" w:cs="Arial"/>
          <w:sz w:val="24"/>
          <w:szCs w:val="24"/>
        </w:rPr>
      </w:pPr>
      <w:r w:rsidRPr="006D6B79">
        <w:rPr>
          <w:rFonts w:asciiTheme="majorHAnsi" w:hAnsiTheme="majorHAnsi" w:cs="Arial"/>
          <w:sz w:val="24"/>
          <w:szCs w:val="24"/>
        </w:rPr>
        <w:t>If ESO network access is compromised, there is an alternative site planned for access.  This can be demonstrated by showing that the ESO has physical access in two separate facilities that are interchangeable, a local facility is available that provides wireless access and / or a letter of agreement with another organization for network access.  These three alternatives can be used in combination.</w:t>
      </w:r>
    </w:p>
    <w:p w14:paraId="081CF92E" w14:textId="77777777" w:rsidR="008860AC" w:rsidRPr="006D6B79" w:rsidRDefault="008860AC" w:rsidP="00537BE5">
      <w:pPr>
        <w:numPr>
          <w:ilvl w:val="0"/>
          <w:numId w:val="3"/>
        </w:numPr>
        <w:rPr>
          <w:rFonts w:asciiTheme="majorHAnsi" w:hAnsiTheme="majorHAnsi" w:cs="Arial"/>
          <w:sz w:val="24"/>
          <w:szCs w:val="24"/>
        </w:rPr>
      </w:pPr>
      <w:r w:rsidRPr="006D6B79">
        <w:rPr>
          <w:rFonts w:asciiTheme="majorHAnsi" w:hAnsiTheme="majorHAnsi" w:cs="Arial"/>
          <w:sz w:val="24"/>
          <w:szCs w:val="24"/>
        </w:rPr>
        <w:t>The ESO must generate evidence that they have tested this DRP at least once during the past year.</w:t>
      </w:r>
    </w:p>
    <w:p w14:paraId="5A9020F7" w14:textId="77777777" w:rsidR="008860AC" w:rsidRPr="006D6B79" w:rsidRDefault="008860AC" w:rsidP="008860AC">
      <w:pPr>
        <w:pStyle w:val="ListParagraph"/>
        <w:rPr>
          <w:rFonts w:asciiTheme="majorHAnsi" w:hAnsiTheme="majorHAnsi" w:cs="Arial"/>
          <w:sz w:val="24"/>
          <w:szCs w:val="24"/>
        </w:rPr>
      </w:pPr>
    </w:p>
    <w:p w14:paraId="664D99F7" w14:textId="77777777"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DARS will perform periodic audits of ESOs to ensure compliance.  It is envisioned the audit results will be published on a public website.  ESOs that are not in compliance will be required to submit a Corrective Action Plan (CAP).</w:t>
      </w:r>
    </w:p>
    <w:sectPr w:rsidR="008860AC" w:rsidRPr="006D6B79" w:rsidSect="00B87AB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850B" w14:textId="77777777" w:rsidR="007B7005" w:rsidRDefault="007B7005" w:rsidP="006D6B79">
      <w:r>
        <w:separator/>
      </w:r>
    </w:p>
  </w:endnote>
  <w:endnote w:type="continuationSeparator" w:id="0">
    <w:p w14:paraId="40975FC2" w14:textId="77777777" w:rsidR="007B7005" w:rsidRDefault="007B7005" w:rsidP="006D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E60A" w14:textId="07020AD7" w:rsidR="006D6B79" w:rsidRPr="006D6B79" w:rsidRDefault="002A35A9" w:rsidP="006D6B79">
    <w:pPr>
      <w:pStyle w:val="Footer"/>
      <w:jc w:val="right"/>
    </w:pPr>
    <w:r>
      <w:t xml:space="preserve">Rev. </w:t>
    </w:r>
    <w:r w:rsidR="00150A5B">
      <w:t>04/</w:t>
    </w:r>
    <w:r>
      <w:t>01</w:t>
    </w:r>
    <w:r w:rsidR="00150A5B">
      <w:t>/202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EDC8" w14:textId="77777777" w:rsidR="007B7005" w:rsidRDefault="007B7005" w:rsidP="006D6B79">
      <w:r>
        <w:separator/>
      </w:r>
    </w:p>
  </w:footnote>
  <w:footnote w:type="continuationSeparator" w:id="0">
    <w:p w14:paraId="50EE951D" w14:textId="77777777" w:rsidR="007B7005" w:rsidRDefault="007B7005" w:rsidP="006D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9B96" w14:textId="154E3B49" w:rsidR="006D6B79" w:rsidRPr="006D6B79" w:rsidRDefault="00B27788" w:rsidP="006D6B79">
    <w:pPr>
      <w:rPr>
        <w:rFonts w:asciiTheme="majorHAnsi" w:hAnsiTheme="majorHAnsi" w:cs="Arial"/>
        <w:b/>
        <w:sz w:val="28"/>
        <w:szCs w:val="28"/>
      </w:rPr>
    </w:pPr>
    <w:r>
      <w:rPr>
        <w:rFonts w:asciiTheme="majorHAnsi" w:hAnsiTheme="majorHAnsi" w:cs="Arial"/>
        <w:b/>
        <w:sz w:val="28"/>
        <w:szCs w:val="28"/>
      </w:rPr>
      <w:t xml:space="preserve">DARS ESO </w:t>
    </w:r>
    <w:r w:rsidR="003C1209">
      <w:rPr>
        <w:rFonts w:asciiTheme="majorHAnsi" w:hAnsiTheme="majorHAnsi" w:cs="Arial"/>
        <w:b/>
        <w:sz w:val="28"/>
        <w:szCs w:val="28"/>
      </w:rPr>
      <w:t xml:space="preserve">Provider </w:t>
    </w:r>
    <w:r>
      <w:rPr>
        <w:rFonts w:asciiTheme="majorHAnsi" w:hAnsiTheme="majorHAnsi" w:cs="Arial"/>
        <w:b/>
        <w:sz w:val="28"/>
        <w:szCs w:val="28"/>
      </w:rPr>
      <w:t xml:space="preserve">Agreement </w:t>
    </w:r>
    <w:r w:rsidR="006D6B79" w:rsidRPr="006D6B79">
      <w:rPr>
        <w:rFonts w:asciiTheme="majorHAnsi" w:hAnsiTheme="majorHAnsi" w:cs="Arial"/>
        <w:b/>
        <w:sz w:val="28"/>
        <w:szCs w:val="28"/>
      </w:rPr>
      <w:t>Appendix G</w:t>
    </w:r>
  </w:p>
  <w:p w14:paraId="2DC8BB89" w14:textId="77777777" w:rsidR="006D6B79" w:rsidRDefault="006D6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C741E"/>
    <w:multiLevelType w:val="hybridMultilevel"/>
    <w:tmpl w:val="60784FFA"/>
    <w:lvl w:ilvl="0" w:tplc="991442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E5CFE"/>
    <w:multiLevelType w:val="hybridMultilevel"/>
    <w:tmpl w:val="4330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F1EB0"/>
    <w:multiLevelType w:val="hybridMultilevel"/>
    <w:tmpl w:val="E67E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16E23"/>
    <w:multiLevelType w:val="hybridMultilevel"/>
    <w:tmpl w:val="D6AC17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CA9657F"/>
    <w:multiLevelType w:val="hybridMultilevel"/>
    <w:tmpl w:val="62E42AA4"/>
    <w:lvl w:ilvl="0" w:tplc="84AE8FE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632A"/>
    <w:multiLevelType w:val="hybridMultilevel"/>
    <w:tmpl w:val="682849C6"/>
    <w:lvl w:ilvl="0" w:tplc="5E0EC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6363761">
    <w:abstractNumId w:val="3"/>
  </w:num>
  <w:num w:numId="2" w16cid:durableId="1373378794">
    <w:abstractNumId w:val="3"/>
  </w:num>
  <w:num w:numId="3" w16cid:durableId="1488861964">
    <w:abstractNumId w:val="2"/>
  </w:num>
  <w:num w:numId="4" w16cid:durableId="210698374">
    <w:abstractNumId w:val="0"/>
  </w:num>
  <w:num w:numId="5" w16cid:durableId="1153333573">
    <w:abstractNumId w:val="4"/>
  </w:num>
  <w:num w:numId="6" w16cid:durableId="1098712915">
    <w:abstractNumId w:val="1"/>
  </w:num>
  <w:num w:numId="7" w16cid:durableId="1082095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AC"/>
    <w:rsid w:val="0003346A"/>
    <w:rsid w:val="000E46D6"/>
    <w:rsid w:val="00144DE6"/>
    <w:rsid w:val="00150A5B"/>
    <w:rsid w:val="00174117"/>
    <w:rsid w:val="001D7FD2"/>
    <w:rsid w:val="0022219A"/>
    <w:rsid w:val="00260ACD"/>
    <w:rsid w:val="00296689"/>
    <w:rsid w:val="002A35A9"/>
    <w:rsid w:val="002A4D77"/>
    <w:rsid w:val="003107DF"/>
    <w:rsid w:val="003B5647"/>
    <w:rsid w:val="003C1209"/>
    <w:rsid w:val="0042107D"/>
    <w:rsid w:val="004253BF"/>
    <w:rsid w:val="00537BE5"/>
    <w:rsid w:val="00573964"/>
    <w:rsid w:val="00582F52"/>
    <w:rsid w:val="005C37CD"/>
    <w:rsid w:val="006676D8"/>
    <w:rsid w:val="006D6B79"/>
    <w:rsid w:val="007B09F8"/>
    <w:rsid w:val="007B7005"/>
    <w:rsid w:val="008820EF"/>
    <w:rsid w:val="008860AC"/>
    <w:rsid w:val="0097609A"/>
    <w:rsid w:val="0098718C"/>
    <w:rsid w:val="00AD4BC0"/>
    <w:rsid w:val="00B27788"/>
    <w:rsid w:val="00B70F91"/>
    <w:rsid w:val="00B87ABE"/>
    <w:rsid w:val="00CB21D2"/>
    <w:rsid w:val="00DE59E7"/>
    <w:rsid w:val="00E26AF5"/>
    <w:rsid w:val="00E7585B"/>
    <w:rsid w:val="00EC25BC"/>
    <w:rsid w:val="00F43F76"/>
    <w:rsid w:val="00F9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340"/>
  <w15:docId w15:val="{69C954EB-B8EA-4096-B23C-22D5D271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0AC"/>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0AC"/>
    <w:rPr>
      <w:rFonts w:ascii="Times New Roman" w:hAnsi="Times New Roman" w:cs="Times New Roman" w:hint="default"/>
      <w:color w:val="0000FF"/>
      <w:u w:val="single"/>
    </w:rPr>
  </w:style>
  <w:style w:type="paragraph" w:styleId="ListParagraph">
    <w:name w:val="List Paragraph"/>
    <w:basedOn w:val="Normal"/>
    <w:uiPriority w:val="34"/>
    <w:qFormat/>
    <w:rsid w:val="008860AC"/>
    <w:pPr>
      <w:ind w:left="720"/>
    </w:pPr>
  </w:style>
  <w:style w:type="character" w:customStyle="1" w:styleId="a">
    <w:name w:val="_"/>
    <w:basedOn w:val="DefaultParagraphFont"/>
    <w:rsid w:val="008860AC"/>
    <w:rPr>
      <w:rFonts w:ascii="Arial" w:hAnsi="Arial" w:cs="Arial" w:hint="default"/>
    </w:rPr>
  </w:style>
  <w:style w:type="paragraph" w:customStyle="1" w:styleId="bodytext">
    <w:name w:val="bodytext"/>
    <w:basedOn w:val="Normal"/>
    <w:rsid w:val="008860AC"/>
    <w:pPr>
      <w:spacing w:before="100" w:beforeAutospacing="1" w:after="100" w:afterAutospacing="1"/>
      <w:jc w:val="both"/>
    </w:pPr>
    <w:rPr>
      <w:rFonts w:ascii="Verdana" w:eastAsia="Calibri" w:hAnsi="Verdana"/>
      <w:color w:val="000000"/>
      <w:sz w:val="24"/>
      <w:szCs w:val="24"/>
    </w:rPr>
  </w:style>
  <w:style w:type="character" w:styleId="FollowedHyperlink">
    <w:name w:val="FollowedHyperlink"/>
    <w:basedOn w:val="DefaultParagraphFont"/>
    <w:uiPriority w:val="99"/>
    <w:semiHidden/>
    <w:unhideWhenUsed/>
    <w:rsid w:val="0097609A"/>
    <w:rPr>
      <w:color w:val="800080" w:themeColor="followedHyperlink"/>
      <w:u w:val="single"/>
    </w:rPr>
  </w:style>
  <w:style w:type="paragraph" w:styleId="Header">
    <w:name w:val="header"/>
    <w:basedOn w:val="Normal"/>
    <w:link w:val="HeaderChar"/>
    <w:uiPriority w:val="99"/>
    <w:unhideWhenUsed/>
    <w:rsid w:val="006D6B79"/>
    <w:pPr>
      <w:tabs>
        <w:tab w:val="center" w:pos="4680"/>
        <w:tab w:val="right" w:pos="9360"/>
      </w:tabs>
    </w:pPr>
  </w:style>
  <w:style w:type="character" w:customStyle="1" w:styleId="HeaderChar">
    <w:name w:val="Header Char"/>
    <w:basedOn w:val="DefaultParagraphFont"/>
    <w:link w:val="Header"/>
    <w:uiPriority w:val="99"/>
    <w:rsid w:val="006D6B79"/>
    <w:rPr>
      <w:rFonts w:ascii="Calibri" w:eastAsia="Times New Roman" w:hAnsi="Calibri"/>
      <w:sz w:val="22"/>
      <w:szCs w:val="22"/>
    </w:rPr>
  </w:style>
  <w:style w:type="paragraph" w:styleId="Footer">
    <w:name w:val="footer"/>
    <w:basedOn w:val="Normal"/>
    <w:link w:val="FooterChar"/>
    <w:uiPriority w:val="99"/>
    <w:unhideWhenUsed/>
    <w:rsid w:val="006D6B79"/>
    <w:pPr>
      <w:tabs>
        <w:tab w:val="center" w:pos="4680"/>
        <w:tab w:val="right" w:pos="9360"/>
      </w:tabs>
    </w:pPr>
  </w:style>
  <w:style w:type="character" w:customStyle="1" w:styleId="FooterChar">
    <w:name w:val="Footer Char"/>
    <w:basedOn w:val="DefaultParagraphFont"/>
    <w:link w:val="Footer"/>
    <w:uiPriority w:val="99"/>
    <w:rsid w:val="006D6B79"/>
    <w:rPr>
      <w:rFonts w:ascii="Calibri" w:eastAsia="Times New Roman" w:hAnsi="Calibri"/>
      <w:sz w:val="22"/>
      <w:szCs w:val="22"/>
    </w:rPr>
  </w:style>
  <w:style w:type="character" w:styleId="PlaceholderText">
    <w:name w:val="Placeholder Text"/>
    <w:basedOn w:val="DefaultParagraphFont"/>
    <w:uiPriority w:val="99"/>
    <w:semiHidden/>
    <w:rsid w:val="0022219A"/>
    <w:rPr>
      <w:color w:val="808080"/>
    </w:rPr>
  </w:style>
  <w:style w:type="paragraph" w:styleId="BalloonText">
    <w:name w:val="Balloon Text"/>
    <w:basedOn w:val="Normal"/>
    <w:link w:val="BalloonTextChar"/>
    <w:uiPriority w:val="99"/>
    <w:semiHidden/>
    <w:unhideWhenUsed/>
    <w:rsid w:val="0022219A"/>
    <w:rPr>
      <w:rFonts w:ascii="Tahoma" w:hAnsi="Tahoma" w:cs="Tahoma"/>
      <w:sz w:val="16"/>
      <w:szCs w:val="16"/>
    </w:rPr>
  </w:style>
  <w:style w:type="character" w:customStyle="1" w:styleId="BalloonTextChar">
    <w:name w:val="Balloon Text Char"/>
    <w:basedOn w:val="DefaultParagraphFont"/>
    <w:link w:val="BalloonText"/>
    <w:uiPriority w:val="99"/>
    <w:semiHidden/>
    <w:rsid w:val="0022219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59E7"/>
    <w:rPr>
      <w:sz w:val="16"/>
      <w:szCs w:val="16"/>
    </w:rPr>
  </w:style>
  <w:style w:type="paragraph" w:styleId="CommentText">
    <w:name w:val="annotation text"/>
    <w:basedOn w:val="Normal"/>
    <w:link w:val="CommentTextChar"/>
    <w:uiPriority w:val="99"/>
    <w:semiHidden/>
    <w:unhideWhenUsed/>
    <w:rsid w:val="00DE59E7"/>
    <w:rPr>
      <w:sz w:val="20"/>
      <w:szCs w:val="20"/>
    </w:rPr>
  </w:style>
  <w:style w:type="character" w:customStyle="1" w:styleId="CommentTextChar">
    <w:name w:val="Comment Text Char"/>
    <w:basedOn w:val="DefaultParagraphFont"/>
    <w:link w:val="CommentText"/>
    <w:uiPriority w:val="99"/>
    <w:semiHidden/>
    <w:rsid w:val="00DE59E7"/>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DE59E7"/>
    <w:rPr>
      <w:b/>
      <w:bCs/>
    </w:rPr>
  </w:style>
  <w:style w:type="character" w:customStyle="1" w:styleId="CommentSubjectChar">
    <w:name w:val="Comment Subject Char"/>
    <w:basedOn w:val="CommentTextChar"/>
    <w:link w:val="CommentSubject"/>
    <w:uiPriority w:val="99"/>
    <w:semiHidden/>
    <w:rsid w:val="00DE59E7"/>
    <w:rPr>
      <w:rFonts w:ascii="Calibri" w:eastAsia="Times New Roman" w:hAnsi="Calibri"/>
      <w:b/>
      <w:bCs/>
    </w:rPr>
  </w:style>
  <w:style w:type="paragraph" w:styleId="Revision">
    <w:name w:val="Revision"/>
    <w:hidden/>
    <w:uiPriority w:val="99"/>
    <w:semiHidden/>
    <w:rsid w:val="00E7585B"/>
    <w:rPr>
      <w:rFonts w:ascii="Calibri" w:eastAsia="Times New Roman" w:hAnsi="Calibri"/>
      <w:sz w:val="22"/>
      <w:szCs w:val="22"/>
    </w:rPr>
  </w:style>
  <w:style w:type="character" w:styleId="UnresolvedMention">
    <w:name w:val="Unresolved Mention"/>
    <w:basedOn w:val="DefaultParagraphFont"/>
    <w:uiPriority w:val="99"/>
    <w:semiHidden/>
    <w:unhideWhenUsed/>
    <w:rsid w:val="0066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mundy@dars.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4076</CharactersWithSpaces>
  <SharedDoc>false</SharedDoc>
  <HLinks>
    <vt:vector size="6" baseType="variant">
      <vt:variant>
        <vt:i4>8257539</vt:i4>
      </vt:variant>
      <vt:variant>
        <vt:i4>0</vt:i4>
      </vt:variant>
      <vt:variant>
        <vt:i4>0</vt:i4>
      </vt:variant>
      <vt:variant>
        <vt:i4>5</vt:i4>
      </vt:variant>
      <vt:variant>
        <vt:lpwstr>http://www.vita.virginia.gov/uploadedfiles/VITA_Main_Public/Library/PSGs/Information_Security_Standard_SEC501_06_07012011.pdf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pgm56816</dc:creator>
  <cp:keywords/>
  <dc:description/>
  <cp:lastModifiedBy>Mundy, Anita (DARS)</cp:lastModifiedBy>
  <cp:revision>3</cp:revision>
  <dcterms:created xsi:type="dcterms:W3CDTF">2023-04-13T15:29:00Z</dcterms:created>
  <dcterms:modified xsi:type="dcterms:W3CDTF">2023-04-13T19:15:00Z</dcterms:modified>
</cp:coreProperties>
</file>